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20" w:rsidRPr="00900D03" w:rsidRDefault="003332DD">
      <w:pPr>
        <w:spacing w:after="0"/>
        <w:ind w:left="120"/>
        <w:rPr>
          <w:sz w:val="24"/>
          <w:szCs w:val="24"/>
          <w:lang w:val="ru-RU"/>
        </w:rPr>
      </w:pPr>
      <w:bookmarkStart w:id="0" w:name="block-31376395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17920" w:rsidRPr="00900D03" w:rsidRDefault="00517920">
      <w:pPr>
        <w:spacing w:after="0"/>
        <w:ind w:left="120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rPr>
          <w:sz w:val="24"/>
          <w:szCs w:val="24"/>
          <w:lang w:val="ru-RU"/>
        </w:rPr>
      </w:pPr>
    </w:p>
    <w:p w:rsidR="00517920" w:rsidRPr="00900D03" w:rsidRDefault="00900D0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17920" w:rsidRPr="00900D03" w:rsidRDefault="00900D0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900D03">
        <w:rPr>
          <w:rFonts w:ascii="Times New Roman" w:hAnsi="Times New Roman"/>
          <w:color w:val="000000"/>
          <w:sz w:val="24"/>
          <w:szCs w:val="24"/>
        </w:rPr>
        <w:t>ID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4140309)</w:t>
      </w: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900D0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517920" w:rsidRPr="00900D03" w:rsidRDefault="00900D0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класса</w:t>
      </w: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332DD" w:rsidRPr="00A01A1D" w:rsidRDefault="003332DD" w:rsidP="003332D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332DD" w:rsidRPr="00A01A1D" w:rsidRDefault="003332DD" w:rsidP="003332D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332DD" w:rsidRPr="0042533F" w:rsidRDefault="003332DD" w:rsidP="003332DD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3332DD" w:rsidRPr="0042533F" w:rsidRDefault="003332DD" w:rsidP="003332DD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517920" w:rsidRPr="003332DD" w:rsidRDefault="003332DD" w:rsidP="003332DD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Соответствие занимаемой должности</w:t>
      </w: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51792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17920" w:rsidRPr="00900D03" w:rsidRDefault="00900D0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8f40cabc-1e83-4907-ad8f-f4ef8375b8cd"/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.Р</w:t>
      </w:r>
      <w:proofErr w:type="gramEnd"/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едькино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30574bb6-69b4-4b7b-a313-5bac59a2fd6c"/>
      <w:bookmarkEnd w:id="2"/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3"/>
    </w:p>
    <w:p w:rsidR="00517920" w:rsidRPr="00900D03" w:rsidRDefault="00517920" w:rsidP="00900D03">
      <w:pPr>
        <w:jc w:val="center"/>
        <w:rPr>
          <w:sz w:val="24"/>
          <w:szCs w:val="24"/>
          <w:lang w:val="ru-RU"/>
        </w:rPr>
        <w:sectPr w:rsidR="00517920" w:rsidRPr="00900D03">
          <w:pgSz w:w="11906" w:h="16383"/>
          <w:pgMar w:top="1134" w:right="850" w:bottom="1134" w:left="1701" w:header="720" w:footer="720" w:gutter="0"/>
          <w:cols w:space="720"/>
        </w:sectPr>
      </w:pPr>
    </w:p>
    <w:p w:rsidR="00517920" w:rsidRPr="00900D03" w:rsidRDefault="00900D03" w:rsidP="00900D03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31376396"/>
      <w:bookmarkEnd w:id="0"/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7920" w:rsidRPr="00900D03" w:rsidRDefault="0051792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17920" w:rsidRPr="00900D03" w:rsidRDefault="00900D03" w:rsidP="00900D0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00D0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17920" w:rsidRPr="00900D03" w:rsidRDefault="00900D03" w:rsidP="00900D03">
      <w:pPr>
        <w:spacing w:after="0" w:line="264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17920" w:rsidRPr="00900D03" w:rsidRDefault="00900D0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>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00D03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17920" w:rsidRPr="00900D03" w:rsidRDefault="00900D03" w:rsidP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 начального общего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</w:t>
      </w:r>
      <w:proofErr w:type="spellEnd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5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вводный интегрированный 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ебный курс «Обучение грамоте»).</w:t>
      </w:r>
    </w:p>
    <w:p w:rsidR="00517920" w:rsidRPr="00900D03" w:rsidRDefault="00517920">
      <w:pPr>
        <w:rPr>
          <w:sz w:val="24"/>
          <w:szCs w:val="24"/>
          <w:lang w:val="ru-RU"/>
        </w:rPr>
        <w:sectPr w:rsidR="00517920" w:rsidRPr="00900D03">
          <w:pgSz w:w="11906" w:h="16383"/>
          <w:pgMar w:top="1134" w:right="850" w:bottom="1134" w:left="1701" w:header="720" w:footer="720" w:gutter="0"/>
          <w:cols w:space="720"/>
        </w:sectPr>
      </w:pPr>
    </w:p>
    <w:p w:rsidR="00517920" w:rsidRPr="00900D03" w:rsidRDefault="00900D03" w:rsidP="00900D0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31376394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ПРЕДМЕТ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bookmarkStart w:id="7" w:name="_ftnref1"/>
      <w:r w:rsidRPr="00900D03">
        <w:rPr>
          <w:sz w:val="24"/>
          <w:szCs w:val="24"/>
        </w:rPr>
        <w:fldChar w:fldCharType="begin"/>
      </w:r>
      <w:r w:rsidRPr="00900D03">
        <w:rPr>
          <w:sz w:val="24"/>
          <w:szCs w:val="24"/>
          <w:lang w:val="ru-RU"/>
        </w:rPr>
        <w:instrText xml:space="preserve"> </w:instrText>
      </w:r>
      <w:r w:rsidRPr="00900D03">
        <w:rPr>
          <w:sz w:val="24"/>
          <w:szCs w:val="24"/>
        </w:rPr>
        <w:instrText>HYPERLINK</w:instrText>
      </w:r>
      <w:r w:rsidRPr="00900D03">
        <w:rPr>
          <w:sz w:val="24"/>
          <w:szCs w:val="24"/>
          <w:lang w:val="ru-RU"/>
        </w:rPr>
        <w:instrText xml:space="preserve"> \</w:instrText>
      </w:r>
      <w:r w:rsidRPr="00900D03">
        <w:rPr>
          <w:sz w:val="24"/>
          <w:szCs w:val="24"/>
        </w:rPr>
        <w:instrText>l</w:instrText>
      </w:r>
      <w:r w:rsidRPr="00900D03">
        <w:rPr>
          <w:sz w:val="24"/>
          <w:szCs w:val="24"/>
          <w:lang w:val="ru-RU"/>
        </w:rPr>
        <w:instrText xml:space="preserve"> "_</w:instrText>
      </w:r>
      <w:r w:rsidRPr="00900D03">
        <w:rPr>
          <w:sz w:val="24"/>
          <w:szCs w:val="24"/>
        </w:rPr>
        <w:instrText>ftn</w:instrText>
      </w:r>
      <w:r w:rsidRPr="00900D03">
        <w:rPr>
          <w:sz w:val="24"/>
          <w:szCs w:val="24"/>
          <w:lang w:val="ru-RU"/>
        </w:rPr>
        <w:instrText>1" \</w:instrText>
      </w:r>
      <w:r w:rsidRPr="00900D03">
        <w:rPr>
          <w:sz w:val="24"/>
          <w:szCs w:val="24"/>
        </w:rPr>
        <w:instrText>h</w:instrText>
      </w:r>
      <w:r w:rsidRPr="00900D03">
        <w:rPr>
          <w:sz w:val="24"/>
          <w:szCs w:val="24"/>
          <w:lang w:val="ru-RU"/>
        </w:rPr>
        <w:instrText xml:space="preserve"> </w:instrText>
      </w:r>
      <w:r w:rsidRPr="00900D03">
        <w:rPr>
          <w:sz w:val="24"/>
          <w:szCs w:val="24"/>
        </w:rPr>
        <w:fldChar w:fldCharType="separate"/>
      </w:r>
      <w:r w:rsidRPr="00900D03">
        <w:rPr>
          <w:rFonts w:ascii="Times New Roman" w:hAnsi="Times New Roman"/>
          <w:b/>
          <w:color w:val="0000FF"/>
          <w:sz w:val="24"/>
          <w:szCs w:val="24"/>
          <w:lang w:val="ru-RU"/>
        </w:rPr>
        <w:t>[1]</w:t>
      </w:r>
      <w:r w:rsidRPr="00900D03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7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«Кораблик», «Под грибом» </w:t>
      </w:r>
      <w:bookmarkStart w:id="8" w:name="192040c8-9be0-4bcc-9f47-45c543c4cd5f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8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9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, загадки, пословицы.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10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маме.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В. Митяева </w:t>
      </w:r>
      <w:bookmarkStart w:id="11" w:name="a3da6f91-f80f-4d4a-8e62-998ba5c8e117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1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близким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12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Сеф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«Сто фантазий» </w:t>
      </w:r>
      <w:bookmarkStart w:id="13" w:name="1276de16-2d11-43d3-bead-a64a93ae8cc5"/>
      <w:r w:rsidRPr="00900D03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3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7920" w:rsidRPr="00900D03" w:rsidRDefault="00900D0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17920" w:rsidRPr="00900D03" w:rsidRDefault="00900D0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517920" w:rsidRPr="00900D03" w:rsidRDefault="00900D0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17920" w:rsidRPr="00900D03" w:rsidRDefault="00900D0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17920" w:rsidRPr="00900D03" w:rsidRDefault="00900D0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17920" w:rsidRPr="00900D03" w:rsidRDefault="00900D0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7920" w:rsidRPr="00900D03" w:rsidRDefault="00900D0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кст пр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17920" w:rsidRPr="00900D03" w:rsidRDefault="00900D0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17920" w:rsidRPr="00900D03" w:rsidRDefault="00900D0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517920" w:rsidRPr="00900D03" w:rsidRDefault="00900D0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517920" w:rsidRPr="00900D03" w:rsidRDefault="00900D0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17920" w:rsidRPr="00900D03" w:rsidRDefault="00900D0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517920" w:rsidRPr="00900D03" w:rsidRDefault="00900D0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17920" w:rsidRPr="00900D03" w:rsidRDefault="00900D0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17920" w:rsidRPr="00900D03" w:rsidRDefault="00900D0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17920" w:rsidRPr="00900D03" w:rsidRDefault="00900D0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517920" w:rsidRPr="00900D03" w:rsidRDefault="00900D0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517920" w:rsidRPr="00900D03" w:rsidRDefault="00900D0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17920" w:rsidRPr="00900D03" w:rsidRDefault="005179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920" w:rsidRPr="00900D03" w:rsidRDefault="00517920">
      <w:pPr>
        <w:rPr>
          <w:sz w:val="24"/>
          <w:szCs w:val="24"/>
          <w:lang w:val="ru-RU"/>
        </w:rPr>
        <w:sectPr w:rsidR="00517920" w:rsidRPr="00900D03">
          <w:pgSz w:w="11906" w:h="16383"/>
          <w:pgMar w:top="1134" w:right="850" w:bottom="1134" w:left="1701" w:header="720" w:footer="720" w:gutter="0"/>
          <w:cols w:space="720"/>
        </w:sectPr>
      </w:pPr>
    </w:p>
    <w:p w:rsidR="00517920" w:rsidRPr="00900D03" w:rsidRDefault="00900D03" w:rsidP="00900D0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4" w:name="block-31376398"/>
      <w:bookmarkEnd w:id="6"/>
      <w:r w:rsidRPr="00900D0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00D03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17920" w:rsidRPr="00900D03" w:rsidRDefault="00517920" w:rsidP="00900D0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517920" w:rsidRPr="00900D03" w:rsidRDefault="00900D03" w:rsidP="00900D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17920" w:rsidRPr="00900D03" w:rsidRDefault="00900D0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17920" w:rsidRPr="00900D03" w:rsidRDefault="00900D0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17920" w:rsidRPr="00900D03" w:rsidRDefault="00900D0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17920" w:rsidRPr="00900D03" w:rsidRDefault="00900D0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17920" w:rsidRPr="00900D03" w:rsidRDefault="00900D0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17920" w:rsidRPr="00900D03" w:rsidRDefault="00900D0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17920" w:rsidRPr="00900D03" w:rsidRDefault="00900D0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17920" w:rsidRPr="00900D03" w:rsidRDefault="00900D0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00D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17920" w:rsidRPr="00900D03" w:rsidRDefault="00900D0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17920" w:rsidRPr="00900D03" w:rsidRDefault="00900D0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17920" w:rsidRPr="00900D03" w:rsidRDefault="005179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920" w:rsidRPr="00900D03" w:rsidRDefault="00900D03" w:rsidP="00900D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00D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00D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00D0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17920" w:rsidRPr="00900D03" w:rsidRDefault="00900D0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517920" w:rsidRPr="00900D03" w:rsidRDefault="00900D0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17920" w:rsidRPr="00900D03" w:rsidRDefault="00900D0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17920" w:rsidRPr="00900D03" w:rsidRDefault="00900D0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17920" w:rsidRPr="00900D03" w:rsidRDefault="00900D0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00D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00D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00D0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17920" w:rsidRPr="00900D03" w:rsidRDefault="00900D0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517920" w:rsidRPr="00900D03" w:rsidRDefault="00900D0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17920" w:rsidRPr="00900D03" w:rsidRDefault="00900D0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17920" w:rsidRPr="00900D03" w:rsidRDefault="00900D0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17920" w:rsidRPr="00900D03" w:rsidRDefault="00900D0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900D03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00D03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00D0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>;</w:t>
      </w:r>
    </w:p>
    <w:p w:rsidR="00517920" w:rsidRPr="00900D03" w:rsidRDefault="00900D0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7920" w:rsidRPr="00900D03" w:rsidRDefault="00900D0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17920" w:rsidRPr="00900D03" w:rsidRDefault="00900D0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17920" w:rsidRPr="00900D03" w:rsidRDefault="00900D0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7920" w:rsidRPr="00900D03" w:rsidRDefault="00900D0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900D03">
        <w:rPr>
          <w:rFonts w:ascii="Times New Roman" w:hAnsi="Times New Roman"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>;</w:t>
      </w:r>
    </w:p>
    <w:p w:rsidR="00517920" w:rsidRPr="00900D03" w:rsidRDefault="00900D0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900D03">
        <w:rPr>
          <w:rFonts w:ascii="Times New Roman" w:hAnsi="Times New Roman"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17920" w:rsidRPr="00900D03" w:rsidRDefault="00900D0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>;</w:t>
      </w:r>
    </w:p>
    <w:p w:rsidR="00517920" w:rsidRPr="00900D03" w:rsidRDefault="00900D0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900D03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900D03">
        <w:rPr>
          <w:rFonts w:ascii="Times New Roman" w:hAnsi="Times New Roman"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517920" w:rsidRPr="00900D03" w:rsidRDefault="00900D0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:rsidR="00517920" w:rsidRPr="00900D03" w:rsidRDefault="00900D0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>:</w:t>
      </w:r>
    </w:p>
    <w:p w:rsidR="00517920" w:rsidRPr="00900D03" w:rsidRDefault="00900D0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7920" w:rsidRPr="00900D03" w:rsidRDefault="00900D0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7920" w:rsidRPr="00900D03" w:rsidRDefault="00900D0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17920" w:rsidRPr="00900D03" w:rsidRDefault="00900D0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17920" w:rsidRPr="00900D03" w:rsidRDefault="00900D0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17920" w:rsidRPr="00900D03" w:rsidRDefault="00900D0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17920" w:rsidRPr="00900D03" w:rsidRDefault="005179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7920" w:rsidRPr="00900D03" w:rsidRDefault="00900D03" w:rsidP="00900D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7920" w:rsidRPr="00900D03" w:rsidRDefault="00900D03" w:rsidP="00900D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17920" w:rsidRPr="00900D03" w:rsidRDefault="00900D03">
      <w:pPr>
        <w:spacing w:after="0" w:line="264" w:lineRule="auto"/>
        <w:ind w:left="120"/>
        <w:jc w:val="both"/>
        <w:rPr>
          <w:sz w:val="24"/>
          <w:szCs w:val="24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) и стихотворную речь;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текста,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900D0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менее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</w:rPr>
        <w:t>);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17920" w:rsidRPr="00900D03" w:rsidRDefault="00900D0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17920" w:rsidRPr="00900D03" w:rsidRDefault="00517920">
      <w:pPr>
        <w:rPr>
          <w:sz w:val="24"/>
          <w:szCs w:val="24"/>
          <w:lang w:val="ru-RU"/>
        </w:rPr>
        <w:sectPr w:rsidR="00517920" w:rsidRPr="00900D03">
          <w:pgSz w:w="11906" w:h="16383"/>
          <w:pgMar w:top="1134" w:right="850" w:bottom="1134" w:left="1701" w:header="720" w:footer="720" w:gutter="0"/>
          <w:cols w:space="720"/>
        </w:sectPr>
      </w:pPr>
    </w:p>
    <w:p w:rsidR="00517920" w:rsidRPr="00900D03" w:rsidRDefault="00900D03" w:rsidP="00900D03">
      <w:pPr>
        <w:spacing w:after="0"/>
        <w:ind w:left="120"/>
        <w:jc w:val="center"/>
        <w:rPr>
          <w:sz w:val="24"/>
          <w:szCs w:val="24"/>
        </w:rPr>
      </w:pPr>
      <w:bookmarkStart w:id="15" w:name="block-31376397"/>
      <w:bookmarkEnd w:id="14"/>
      <w:r w:rsidRPr="00900D0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17920" w:rsidRPr="00900D03" w:rsidRDefault="00900D03" w:rsidP="00900D03">
      <w:pPr>
        <w:spacing w:after="0"/>
        <w:ind w:left="120"/>
        <w:jc w:val="center"/>
        <w:rPr>
          <w:sz w:val="24"/>
          <w:szCs w:val="24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5044"/>
        <w:gridCol w:w="1509"/>
        <w:gridCol w:w="1849"/>
        <w:gridCol w:w="1643"/>
        <w:gridCol w:w="3246"/>
      </w:tblGrid>
      <w:tr w:rsidR="00517920" w:rsidRPr="00900D03" w:rsidTr="00900D03">
        <w:trPr>
          <w:trHeight w:val="144"/>
        </w:trPr>
        <w:tc>
          <w:tcPr>
            <w:tcW w:w="695" w:type="dxa"/>
            <w:vMerge w:val="restart"/>
          </w:tcPr>
          <w:p w:rsidR="00900D03" w:rsidRDefault="00900D03" w:rsidP="00900D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517920" w:rsidRPr="00900D03" w:rsidRDefault="00517920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044" w:type="dxa"/>
            <w:vMerge w:val="restart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920" w:rsidRPr="00900D03" w:rsidRDefault="00517920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001" w:type="dxa"/>
            <w:gridSpan w:val="3"/>
          </w:tcPr>
          <w:p w:rsidR="00517920" w:rsidRPr="00900D03" w:rsidRDefault="00900D03" w:rsidP="00900D03">
            <w:pPr>
              <w:jc w:val="center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46" w:type="dxa"/>
            <w:vMerge w:val="restart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  <w:vMerge/>
          </w:tcPr>
          <w:p w:rsidR="00517920" w:rsidRPr="00900D03" w:rsidRDefault="00517920" w:rsidP="00900D03">
            <w:pPr>
              <w:rPr>
                <w:sz w:val="24"/>
                <w:szCs w:val="24"/>
              </w:rPr>
            </w:pPr>
          </w:p>
        </w:tc>
        <w:tc>
          <w:tcPr>
            <w:tcW w:w="5044" w:type="dxa"/>
            <w:vMerge/>
          </w:tcPr>
          <w:p w:rsidR="00517920" w:rsidRPr="00900D03" w:rsidRDefault="00517920" w:rsidP="00900D03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7920" w:rsidRPr="00900D03" w:rsidRDefault="00517920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  <w:vMerge/>
          </w:tcPr>
          <w:p w:rsidR="00517920" w:rsidRPr="00900D03" w:rsidRDefault="00517920" w:rsidP="00900D03">
            <w:pPr>
              <w:rPr>
                <w:sz w:val="24"/>
                <w:szCs w:val="24"/>
              </w:rPr>
            </w:pPr>
          </w:p>
        </w:tc>
      </w:tr>
      <w:tr w:rsidR="00517920" w:rsidRPr="00900D03" w:rsidTr="00900D03">
        <w:trPr>
          <w:trHeight w:val="144"/>
        </w:trPr>
        <w:tc>
          <w:tcPr>
            <w:tcW w:w="13986" w:type="dxa"/>
            <w:gridSpan w:val="6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9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5739" w:type="dxa"/>
            <w:gridSpan w:val="2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6738" w:type="dxa"/>
            <w:gridSpan w:val="3"/>
          </w:tcPr>
          <w:p w:rsidR="00517920" w:rsidRPr="00900D03" w:rsidRDefault="00517920" w:rsidP="00900D03">
            <w:pPr>
              <w:rPr>
                <w:sz w:val="24"/>
                <w:szCs w:val="24"/>
              </w:rPr>
            </w:pPr>
          </w:p>
        </w:tc>
      </w:tr>
      <w:tr w:rsidR="00517920" w:rsidRPr="00900D03" w:rsidTr="00900D03">
        <w:trPr>
          <w:trHeight w:val="144"/>
        </w:trPr>
        <w:tc>
          <w:tcPr>
            <w:tcW w:w="13986" w:type="dxa"/>
            <w:gridSpan w:val="6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5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6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900D03"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8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9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695" w:type="dxa"/>
          </w:tcPr>
          <w:p w:rsidR="00517920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44" w:type="dxa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20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517920" w:rsidRPr="00900D03" w:rsidTr="00900D03">
        <w:trPr>
          <w:trHeight w:val="144"/>
        </w:trPr>
        <w:tc>
          <w:tcPr>
            <w:tcW w:w="5739" w:type="dxa"/>
            <w:gridSpan w:val="2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6738" w:type="dxa"/>
            <w:gridSpan w:val="3"/>
          </w:tcPr>
          <w:p w:rsidR="00517920" w:rsidRPr="00900D03" w:rsidRDefault="00517920" w:rsidP="00900D03">
            <w:pPr>
              <w:rPr>
                <w:sz w:val="24"/>
                <w:szCs w:val="24"/>
              </w:rPr>
            </w:pPr>
          </w:p>
        </w:tc>
      </w:tr>
      <w:tr w:rsidR="00517920" w:rsidRPr="00900D03" w:rsidTr="00900D03">
        <w:trPr>
          <w:trHeight w:val="144"/>
        </w:trPr>
        <w:tc>
          <w:tcPr>
            <w:tcW w:w="5739" w:type="dxa"/>
            <w:gridSpan w:val="2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9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17920" w:rsidRPr="00900D03" w:rsidRDefault="00517920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17920" w:rsidRPr="00900D03" w:rsidRDefault="00517920" w:rsidP="00900D03">
            <w:pPr>
              <w:ind w:left="135"/>
              <w:rPr>
                <w:sz w:val="24"/>
                <w:szCs w:val="24"/>
              </w:rPr>
            </w:pPr>
          </w:p>
        </w:tc>
      </w:tr>
      <w:tr w:rsidR="00517920" w:rsidRPr="00900D03" w:rsidTr="00900D03">
        <w:trPr>
          <w:trHeight w:val="144"/>
        </w:trPr>
        <w:tc>
          <w:tcPr>
            <w:tcW w:w="5739" w:type="dxa"/>
            <w:gridSpan w:val="2"/>
          </w:tcPr>
          <w:p w:rsidR="00517920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9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43" w:type="dxa"/>
          </w:tcPr>
          <w:p w:rsidR="00517920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46" w:type="dxa"/>
          </w:tcPr>
          <w:p w:rsidR="00517920" w:rsidRPr="00900D03" w:rsidRDefault="00517920" w:rsidP="00900D03">
            <w:pPr>
              <w:rPr>
                <w:sz w:val="24"/>
                <w:szCs w:val="24"/>
              </w:rPr>
            </w:pPr>
          </w:p>
        </w:tc>
      </w:tr>
    </w:tbl>
    <w:p w:rsidR="00517920" w:rsidRPr="00900D03" w:rsidRDefault="00517920">
      <w:pPr>
        <w:rPr>
          <w:sz w:val="24"/>
          <w:szCs w:val="24"/>
        </w:rPr>
        <w:sectPr w:rsidR="00517920" w:rsidRPr="0090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D03" w:rsidRPr="00900D03" w:rsidRDefault="00900D03" w:rsidP="00900D03">
      <w:pPr>
        <w:spacing w:after="0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00D03" w:rsidRPr="00900D03" w:rsidRDefault="00900D03" w:rsidP="00900D03">
      <w:pPr>
        <w:spacing w:after="0"/>
        <w:ind w:left="120"/>
        <w:rPr>
          <w:sz w:val="24"/>
          <w:szCs w:val="24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00D03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276"/>
        <w:gridCol w:w="1276"/>
        <w:gridCol w:w="1417"/>
        <w:gridCol w:w="2977"/>
      </w:tblGrid>
      <w:tr w:rsidR="00900D03" w:rsidRPr="00900D03" w:rsidTr="005B4014">
        <w:trPr>
          <w:trHeight w:val="144"/>
        </w:trPr>
        <w:tc>
          <w:tcPr>
            <w:tcW w:w="675" w:type="dxa"/>
            <w:vMerge w:val="restart"/>
          </w:tcPr>
          <w:p w:rsidR="00900D03" w:rsidRPr="00900D03" w:rsidRDefault="00900D03" w:rsidP="005B4014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900D03" w:rsidRPr="00900D03" w:rsidRDefault="00900D03" w:rsidP="00900D03">
            <w:pPr>
              <w:jc w:val="center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  <w:vMerge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0D03" w:rsidRPr="00900D03" w:rsidRDefault="00900D03" w:rsidP="005B4014">
            <w:pPr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5B4014">
            <w:pPr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00D03" w:rsidRPr="00900D03" w:rsidRDefault="00900D03" w:rsidP="005B4014">
            <w:pPr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слог. Как образуется слог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2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Гласные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качественных характеристик звуков в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моделях слов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</w:t>
              </w:r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а. Звук [а]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буквы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 в слоге-слиянии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о. Звук [о]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буквы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 в слоге-слиянии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3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и. Звук [и]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и, их функция в слоге-слиянии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у. Звук [у]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с. Звуки [с], [с’]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4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к. Звуки [к], [к’]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р. Согласные звуки [р], [р’]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в. Согласные звуки [в], [в’]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5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е. Звуки [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й’э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], [’э]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п. Согласные звуки [п], [п’]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М, м.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Согласные звуки [м], [м’]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</w:t>
              </w:r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з. Звуки [з], [з’]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з. Отработка навыка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чтения предложений с буквами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proofErr w:type="gramEnd"/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6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д. Согласные звуки [д], [д’]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д. Сопоставление звуков [д] - [т]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295BE8" w:rsidRPr="005B4014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буквами Я, я. Звуки [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й’а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], [’а].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Двойная роль букв Я, я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В.Г.Сутеев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"Дядя Миша".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изученными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295BE8" w:rsidRPr="005B4014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буквами Ч, ч. Звук [ч’].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gramStart"/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 — ЧУ</w:t>
            </w:r>
            <w:proofErr w:type="gramEnd"/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А.Л.Барто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"В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школу".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7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ш. Звук [ш]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295BE8" w:rsidRPr="005B4014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ш. Слушание литературного произведения о животных.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Произведение по выбору, например, М.М. Пришвин "</w:t>
            </w:r>
            <w:proofErr w:type="spellStart"/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Лисичкин</w:t>
            </w:r>
            <w:proofErr w:type="spellEnd"/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хлеб"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ж. Сочетания ЖИ — ШИ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ё. Звуки [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й’о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], [’о]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Железников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 История с азбукой".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роведение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], [’у]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8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ц. Согласный звук [ц]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э.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звукового анализа слов с буквами Э, э. Звук [э]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3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</w:t>
              </w:r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проивзедений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Д. Берестов. «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Читалочка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Е. И.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4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щ. Звук [щ’]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5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щ. Сочетания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 — ЩА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ЧУ — ЩУ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6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буквами Ф, ф. Звук [ф]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7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8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9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А.Л.Барто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10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3332DD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</w:tcPr>
          <w:p w:rsidR="00295BE8" w:rsidRPr="005B4014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 буквах.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алфавит</w:t>
            </w:r>
          </w:p>
        </w:tc>
        <w:tc>
          <w:tcPr>
            <w:tcW w:w="850" w:type="dxa"/>
          </w:tcPr>
          <w:p w:rsidR="00295BE8" w:rsidRPr="005B4014" w:rsidRDefault="00295BE8" w:rsidP="00295BE8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</w:tcPr>
          <w:p w:rsidR="00295BE8" w:rsidRPr="005B4014" w:rsidRDefault="00295BE8" w:rsidP="00295BE8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95BE8" w:rsidRPr="005B4014" w:rsidRDefault="00295BE8" w:rsidP="00295BE8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95BE8" w:rsidRPr="005B4014" w:rsidRDefault="00295BE8" w:rsidP="00295BE8">
            <w:pPr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95BE8" w:rsidRPr="00295BE8" w:rsidRDefault="00E068B7" w:rsidP="00295BE8">
            <w:pPr>
              <w:ind w:left="135"/>
              <w:rPr>
                <w:sz w:val="24"/>
                <w:szCs w:val="24"/>
                <w:lang w:val="ru-RU"/>
              </w:rPr>
            </w:pPr>
            <w:hyperlink r:id="rId10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proofErr w:type="spellEnd"/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podgotovka</w:t>
              </w:r>
              <w:proofErr w:type="spellEnd"/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rus</w:t>
              </w:r>
              <w:proofErr w:type="spellEnd"/>
              <w:r w:rsidR="00295BE8" w:rsidRPr="00295B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proofErr w:type="spellStart"/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5B4014" w:rsidRDefault="00295BE8" w:rsidP="00295BE8">
            <w:pPr>
              <w:rPr>
                <w:sz w:val="24"/>
                <w:szCs w:val="24"/>
                <w:lang w:val="ru-RU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С.Я.Маршак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"Ты эти буквы заучи"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10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3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К.Чуковского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"Муха-Цокотуха"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4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r w:rsidR="005B4014"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урок. Определение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5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тение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6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7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8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09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0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1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2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3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Токмаковой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Кляксич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буква «А»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4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сказок «Лисица и тетерев», «Лиса и рак»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5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Сутеева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"Под грибом", "Кораблик"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6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7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8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примере произведения </w:t>
            </w:r>
            <w:proofErr w:type="spellStart"/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«Петух и собака»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19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загадка, пословица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0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1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</w:rPr>
            </w:pP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2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3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Заходер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"Моя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Вообразилия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", Ю.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"Сто фантазий" и других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4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Открытие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чудесного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«Чудо»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5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6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7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8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29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0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Настроение, которое рождает стихотворение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1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Родине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2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Отражении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3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4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"Помощник"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5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Заголовок произведения, его значение для понимания содержания.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дружбе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6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произведения Ю.И. Ермолаев «Лучший друг»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7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</w:tcPr>
          <w:p w:rsidR="00900D03" w:rsidRPr="00900D03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8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</w:tcPr>
          <w:p w:rsidR="00900D03" w:rsidRPr="005B4014" w:rsidRDefault="00900D03" w:rsidP="005B4014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произведения Е.А. Пермяка «Торопливый ножик»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39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0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«Я – лишний», Р. С.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1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С.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Сердитый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дог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Буль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2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3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</w:tcPr>
          <w:p w:rsidR="00900D03" w:rsidRPr="00900D03" w:rsidRDefault="00900D03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4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</w:tcPr>
          <w:p w:rsidR="00900D03" w:rsidRPr="00900D03" w:rsidRDefault="00900D03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близким</w:t>
            </w:r>
            <w:proofErr w:type="gram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На примере произведений А.В. Митяева «За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что я люблю маму», С. Я. Маршака "Хороший день"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5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954" w:type="dxa"/>
          </w:tcPr>
          <w:p w:rsidR="00900D03" w:rsidRPr="00295BE8" w:rsidRDefault="00900D03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295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рассказа о самостоятельно прочитанной </w:t>
            </w:r>
            <w:proofErr w:type="gramStart"/>
            <w:r w:rsidRPr="00295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книге</w:t>
            </w:r>
            <w:proofErr w:type="gramEnd"/>
            <w:r w:rsidRPr="00295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животных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295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6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</w:tcPr>
          <w:p w:rsidR="00900D03" w:rsidRPr="00900D03" w:rsidRDefault="00900D03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7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75" w:type="dxa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</w:tcPr>
          <w:p w:rsidR="00900D03" w:rsidRPr="00900D03" w:rsidRDefault="00900D03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0D03" w:rsidRPr="00900D03" w:rsidRDefault="00E068B7" w:rsidP="00900D03">
            <w:pPr>
              <w:ind w:left="135"/>
              <w:rPr>
                <w:sz w:val="24"/>
                <w:szCs w:val="24"/>
              </w:rPr>
            </w:pPr>
            <w:hyperlink r:id="rId148">
              <w:r w:rsidR="00900D03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https://uchi.ru/podgotovka-k-uroku/rus/1-klass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4" w:type="dxa"/>
          </w:tcPr>
          <w:p w:rsidR="00295BE8" w:rsidRPr="00295BE8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295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рассказа В. А. Осеевой "Плохо"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295B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149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150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</w:tcPr>
          <w:p w:rsidR="00295BE8" w:rsidRPr="00900D03" w:rsidRDefault="00295BE8" w:rsidP="00295BE8">
            <w:pPr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151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95BE8" w:rsidRPr="00900D03" w:rsidTr="005B4014">
        <w:trPr>
          <w:trHeight w:val="144"/>
        </w:trPr>
        <w:tc>
          <w:tcPr>
            <w:tcW w:w="675" w:type="dxa"/>
          </w:tcPr>
          <w:p w:rsidR="00295BE8" w:rsidRPr="00900D03" w:rsidRDefault="00295BE8" w:rsidP="00295BE8">
            <w:pPr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</w:tcPr>
          <w:p w:rsidR="00295BE8" w:rsidRDefault="00295BE8" w:rsidP="00295BE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Собаки — защитники Родины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5BE8" w:rsidRPr="005B4014" w:rsidRDefault="00295BE8" w:rsidP="00295BE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тест.</w:t>
            </w:r>
          </w:p>
        </w:tc>
        <w:tc>
          <w:tcPr>
            <w:tcW w:w="850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  <w:r w:rsidRPr="005B40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95BE8" w:rsidRPr="005B4014" w:rsidRDefault="00295BE8" w:rsidP="00295BE8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95BE8" w:rsidRPr="00900D03" w:rsidRDefault="00295BE8" w:rsidP="00295BE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BE8" w:rsidRPr="00900D03" w:rsidRDefault="00295BE8" w:rsidP="00295BE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5BE8" w:rsidRPr="00900D03" w:rsidRDefault="00E068B7" w:rsidP="00295BE8">
            <w:pPr>
              <w:ind w:left="135"/>
              <w:rPr>
                <w:sz w:val="24"/>
                <w:szCs w:val="24"/>
              </w:rPr>
            </w:pPr>
            <w:hyperlink r:id="rId152">
              <w:r w:rsidR="00295BE8" w:rsidRPr="00900D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900D03" w:rsidRPr="00900D03" w:rsidTr="005B4014">
        <w:trPr>
          <w:trHeight w:val="144"/>
        </w:trPr>
        <w:tc>
          <w:tcPr>
            <w:tcW w:w="6629" w:type="dxa"/>
            <w:gridSpan w:val="2"/>
          </w:tcPr>
          <w:p w:rsidR="00900D03" w:rsidRPr="00900D03" w:rsidRDefault="00900D03" w:rsidP="00900D03">
            <w:pPr>
              <w:ind w:left="135"/>
              <w:rPr>
                <w:sz w:val="24"/>
                <w:szCs w:val="24"/>
                <w:lang w:val="ru-RU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</w:tcPr>
          <w:p w:rsidR="00900D03" w:rsidRPr="00900D03" w:rsidRDefault="00900D03" w:rsidP="00900D03">
            <w:pPr>
              <w:ind w:left="135"/>
              <w:jc w:val="center"/>
              <w:rPr>
                <w:sz w:val="24"/>
                <w:szCs w:val="24"/>
              </w:rPr>
            </w:pPr>
            <w:r w:rsidRPr="00900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gridSpan w:val="2"/>
          </w:tcPr>
          <w:p w:rsidR="00900D03" w:rsidRPr="00900D03" w:rsidRDefault="00900D03" w:rsidP="00900D03">
            <w:pPr>
              <w:rPr>
                <w:sz w:val="24"/>
                <w:szCs w:val="24"/>
              </w:rPr>
            </w:pPr>
          </w:p>
        </w:tc>
      </w:tr>
    </w:tbl>
    <w:p w:rsidR="00517920" w:rsidRPr="00900D03" w:rsidRDefault="00517920" w:rsidP="00900D03">
      <w:pPr>
        <w:rPr>
          <w:sz w:val="24"/>
          <w:szCs w:val="24"/>
        </w:rPr>
        <w:sectPr w:rsidR="00517920" w:rsidRPr="0090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014" w:rsidRPr="005B4014" w:rsidRDefault="005B4014" w:rsidP="00295BE8">
      <w:pPr>
        <w:spacing w:after="0" w:line="240" w:lineRule="auto"/>
        <w:jc w:val="center"/>
        <w:rPr>
          <w:sz w:val="24"/>
          <w:szCs w:val="24"/>
          <w:lang w:val="ru-RU"/>
        </w:rPr>
      </w:pPr>
      <w:r w:rsidRPr="005B40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B4014" w:rsidRPr="005B4014" w:rsidRDefault="005B4014" w:rsidP="005B401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4014" w:rsidRPr="005B4014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5B401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 В. Г., Кирюшкин В. А., Виноградская Л. А. и др. Азбука. Учебник. 1 класс. В 2 частях</w:t>
      </w: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Климанова Л. Ф., 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  <w:r w:rsidRPr="00900D03">
        <w:rPr>
          <w:sz w:val="24"/>
          <w:szCs w:val="24"/>
          <w:lang w:val="ru-RU"/>
        </w:rPr>
        <w:br/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0D03">
        <w:rPr>
          <w:rFonts w:ascii="Times New Roman" w:hAnsi="Times New Roman"/>
          <w:color w:val="000000"/>
          <w:sz w:val="24"/>
          <w:szCs w:val="24"/>
        </w:rPr>
        <w:t>https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0D03">
        <w:rPr>
          <w:rFonts w:ascii="Times New Roman" w:hAnsi="Times New Roman"/>
          <w:color w:val="000000"/>
          <w:sz w:val="24"/>
          <w:szCs w:val="24"/>
        </w:rPr>
        <w:t>catalog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0D03">
        <w:rPr>
          <w:rFonts w:ascii="Times New Roman" w:hAnsi="Times New Roman"/>
          <w:color w:val="000000"/>
          <w:sz w:val="24"/>
          <w:szCs w:val="24"/>
        </w:rPr>
        <w:t>attachment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/31</w:t>
      </w:r>
      <w:r w:rsidRPr="00900D03">
        <w:rPr>
          <w:rFonts w:ascii="Times New Roman" w:hAnsi="Times New Roman"/>
          <w:color w:val="000000"/>
          <w:sz w:val="24"/>
          <w:szCs w:val="24"/>
        </w:rPr>
        <w:t>d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74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ee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49</w:t>
      </w:r>
      <w:r w:rsidRPr="00900D03">
        <w:rPr>
          <w:rFonts w:ascii="Times New Roman" w:hAnsi="Times New Roman"/>
          <w:color w:val="000000"/>
          <w:sz w:val="24"/>
          <w:szCs w:val="24"/>
        </w:rPr>
        <w:t>baa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07</w:t>
      </w:r>
      <w:r w:rsidRPr="00900D03">
        <w:rPr>
          <w:rFonts w:ascii="Times New Roman" w:hAnsi="Times New Roman"/>
          <w:color w:val="000000"/>
          <w:sz w:val="24"/>
          <w:szCs w:val="24"/>
        </w:rPr>
        <w:t>b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344702381955</w:t>
      </w:r>
      <w:r w:rsidRPr="00900D03">
        <w:rPr>
          <w:rFonts w:ascii="Times New Roman" w:hAnsi="Times New Roman"/>
          <w:color w:val="000000"/>
          <w:sz w:val="24"/>
          <w:szCs w:val="24"/>
        </w:rPr>
        <w:t>b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900D03">
        <w:rPr>
          <w:rFonts w:ascii="Times New Roman" w:hAnsi="Times New Roman"/>
          <w:color w:val="000000"/>
          <w:sz w:val="24"/>
          <w:szCs w:val="24"/>
        </w:rPr>
        <w:t>bb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5922</w:t>
      </w:r>
      <w:r w:rsidRPr="00900D03">
        <w:rPr>
          <w:rFonts w:ascii="Times New Roman" w:hAnsi="Times New Roman"/>
          <w:color w:val="000000"/>
          <w:sz w:val="24"/>
          <w:szCs w:val="24"/>
        </w:rPr>
        <w:t>ccc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49.</w:t>
      </w:r>
      <w:r w:rsidRPr="00900D03">
        <w:rPr>
          <w:rFonts w:ascii="Times New Roman" w:hAnsi="Times New Roman"/>
          <w:color w:val="000000"/>
          <w:sz w:val="24"/>
          <w:szCs w:val="24"/>
        </w:rPr>
        <w:t>pdf</w:t>
      </w:r>
      <w:r w:rsidRPr="00900D03">
        <w:rPr>
          <w:sz w:val="24"/>
          <w:szCs w:val="24"/>
          <w:lang w:val="ru-RU"/>
        </w:rPr>
        <w:br/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Стефаненко Н. А. Литературное чтение. Методические рекомендации. 1 класс</w:t>
      </w:r>
      <w:r w:rsidRPr="00900D03">
        <w:rPr>
          <w:sz w:val="24"/>
          <w:szCs w:val="24"/>
          <w:lang w:val="ru-RU"/>
        </w:rPr>
        <w:br/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0D03">
        <w:rPr>
          <w:rFonts w:ascii="Times New Roman" w:hAnsi="Times New Roman"/>
          <w:color w:val="000000"/>
          <w:sz w:val="24"/>
          <w:szCs w:val="24"/>
        </w:rPr>
        <w:t>https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00D03">
        <w:rPr>
          <w:rFonts w:ascii="Times New Roman" w:hAnsi="Times New Roman"/>
          <w:color w:val="000000"/>
          <w:sz w:val="24"/>
          <w:szCs w:val="24"/>
        </w:rPr>
        <w:t>catalog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0D03">
        <w:rPr>
          <w:rFonts w:ascii="Times New Roman" w:hAnsi="Times New Roman"/>
          <w:color w:val="000000"/>
          <w:sz w:val="24"/>
          <w:szCs w:val="24"/>
        </w:rPr>
        <w:t>attachment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900D03">
        <w:rPr>
          <w:rFonts w:ascii="Times New Roman" w:hAnsi="Times New Roman"/>
          <w:color w:val="000000"/>
          <w:sz w:val="24"/>
          <w:szCs w:val="24"/>
        </w:rPr>
        <w:t>d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900D03">
        <w:rPr>
          <w:rFonts w:ascii="Times New Roman" w:hAnsi="Times New Roman"/>
          <w:color w:val="000000"/>
          <w:sz w:val="24"/>
          <w:szCs w:val="24"/>
        </w:rPr>
        <w:t>e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029</w:t>
      </w:r>
      <w:r w:rsidRPr="00900D03">
        <w:rPr>
          <w:rFonts w:ascii="Times New Roman" w:hAnsi="Times New Roman"/>
          <w:color w:val="000000"/>
          <w:sz w:val="24"/>
          <w:szCs w:val="24"/>
        </w:rPr>
        <w:t>e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-2</w:t>
      </w:r>
      <w:r w:rsidRPr="00900D03">
        <w:rPr>
          <w:rFonts w:ascii="Times New Roman" w:hAnsi="Times New Roman"/>
          <w:color w:val="000000"/>
          <w:sz w:val="24"/>
          <w:szCs w:val="24"/>
        </w:rPr>
        <w:t>f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900D03">
        <w:rPr>
          <w:rFonts w:ascii="Times New Roman" w:hAnsi="Times New Roman"/>
          <w:color w:val="000000"/>
          <w:sz w:val="24"/>
          <w:szCs w:val="24"/>
        </w:rPr>
        <w:t>b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-11</w:t>
      </w:r>
      <w:r w:rsidRPr="00900D03">
        <w:rPr>
          <w:rFonts w:ascii="Times New Roman" w:hAnsi="Times New Roman"/>
          <w:color w:val="000000"/>
          <w:sz w:val="24"/>
          <w:szCs w:val="24"/>
        </w:rPr>
        <w:t>e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7-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affc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-0050569</w:t>
      </w:r>
      <w:r w:rsidRPr="00900D03">
        <w:rPr>
          <w:rFonts w:ascii="Times New Roman" w:hAnsi="Times New Roman"/>
          <w:color w:val="000000"/>
          <w:sz w:val="24"/>
          <w:szCs w:val="24"/>
        </w:rPr>
        <w:t>c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900D03">
        <w:rPr>
          <w:rFonts w:ascii="Times New Roman" w:hAnsi="Times New Roman"/>
          <w:color w:val="000000"/>
          <w:sz w:val="24"/>
          <w:szCs w:val="24"/>
        </w:rPr>
        <w:t>d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r w:rsidRPr="00900D03">
        <w:rPr>
          <w:rFonts w:ascii="Times New Roman" w:hAnsi="Times New Roman"/>
          <w:color w:val="000000"/>
          <w:sz w:val="24"/>
          <w:szCs w:val="24"/>
        </w:rPr>
        <w:t>pdf</w:t>
      </w:r>
      <w:r w:rsidRPr="00900D03">
        <w:rPr>
          <w:sz w:val="24"/>
          <w:szCs w:val="24"/>
          <w:lang w:val="ru-RU"/>
        </w:rPr>
        <w:br/>
      </w: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B4014" w:rsidRPr="00900D03" w:rsidRDefault="005B4014" w:rsidP="005B4014">
      <w:pPr>
        <w:spacing w:after="0" w:line="240" w:lineRule="auto"/>
        <w:ind w:left="120"/>
        <w:rPr>
          <w:sz w:val="24"/>
          <w:szCs w:val="24"/>
          <w:lang w:val="ru-RU"/>
        </w:rPr>
      </w:pP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Образовательная онлайн-платформа </w:t>
      </w:r>
      <w:r w:rsidRPr="00900D03">
        <w:rPr>
          <w:sz w:val="24"/>
          <w:szCs w:val="24"/>
          <w:lang w:val="ru-RU"/>
        </w:rPr>
        <w:br/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0D03">
        <w:rPr>
          <w:rFonts w:ascii="Times New Roman" w:hAnsi="Times New Roman"/>
          <w:color w:val="000000"/>
          <w:sz w:val="24"/>
          <w:szCs w:val="24"/>
        </w:rPr>
        <w:t>https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0D03">
        <w:rPr>
          <w:sz w:val="24"/>
          <w:szCs w:val="24"/>
          <w:lang w:val="ru-RU"/>
        </w:rPr>
        <w:br/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</w:t>
      </w:r>
      <w:r w:rsidRPr="00900D03">
        <w:rPr>
          <w:sz w:val="24"/>
          <w:szCs w:val="24"/>
          <w:lang w:val="ru-RU"/>
        </w:rPr>
        <w:br/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0D03">
        <w:rPr>
          <w:rFonts w:ascii="Times New Roman" w:hAnsi="Times New Roman"/>
          <w:color w:val="000000"/>
          <w:sz w:val="24"/>
          <w:szCs w:val="24"/>
        </w:rPr>
        <w:t>https</w:t>
      </w:r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00D0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00D0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00D03">
        <w:rPr>
          <w:sz w:val="24"/>
          <w:szCs w:val="24"/>
          <w:lang w:val="ru-RU"/>
        </w:rPr>
        <w:br/>
      </w:r>
    </w:p>
    <w:bookmarkEnd w:id="15"/>
    <w:p w:rsidR="00900D03" w:rsidRPr="00900D03" w:rsidRDefault="00900D03">
      <w:pPr>
        <w:rPr>
          <w:sz w:val="24"/>
          <w:szCs w:val="24"/>
          <w:lang w:val="ru-RU"/>
        </w:rPr>
      </w:pPr>
    </w:p>
    <w:sectPr w:rsidR="00900D03" w:rsidRPr="00900D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B7" w:rsidRDefault="00E068B7" w:rsidP="00900D03">
      <w:pPr>
        <w:spacing w:after="0" w:line="240" w:lineRule="auto"/>
      </w:pPr>
      <w:r>
        <w:separator/>
      </w:r>
    </w:p>
  </w:endnote>
  <w:endnote w:type="continuationSeparator" w:id="0">
    <w:p w:rsidR="00E068B7" w:rsidRDefault="00E068B7" w:rsidP="0090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B7" w:rsidRDefault="00E068B7" w:rsidP="00900D03">
      <w:pPr>
        <w:spacing w:after="0" w:line="240" w:lineRule="auto"/>
      </w:pPr>
      <w:r>
        <w:separator/>
      </w:r>
    </w:p>
  </w:footnote>
  <w:footnote w:type="continuationSeparator" w:id="0">
    <w:p w:rsidR="00E068B7" w:rsidRDefault="00E068B7" w:rsidP="0090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B2D"/>
    <w:multiLevelType w:val="multilevel"/>
    <w:tmpl w:val="C0C0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565F1"/>
    <w:multiLevelType w:val="multilevel"/>
    <w:tmpl w:val="30B29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E73CC"/>
    <w:multiLevelType w:val="multilevel"/>
    <w:tmpl w:val="5456D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F715B"/>
    <w:multiLevelType w:val="multilevel"/>
    <w:tmpl w:val="ED3CA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03D1"/>
    <w:multiLevelType w:val="multilevel"/>
    <w:tmpl w:val="217E2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1799C"/>
    <w:multiLevelType w:val="multilevel"/>
    <w:tmpl w:val="6726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F73D9"/>
    <w:multiLevelType w:val="multilevel"/>
    <w:tmpl w:val="4A784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F1001"/>
    <w:multiLevelType w:val="multilevel"/>
    <w:tmpl w:val="535EC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666225"/>
    <w:multiLevelType w:val="multilevel"/>
    <w:tmpl w:val="DE56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B93CB3"/>
    <w:multiLevelType w:val="multilevel"/>
    <w:tmpl w:val="A89E5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F6961"/>
    <w:multiLevelType w:val="multilevel"/>
    <w:tmpl w:val="16400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B58F0"/>
    <w:multiLevelType w:val="multilevel"/>
    <w:tmpl w:val="7254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8D62ED"/>
    <w:multiLevelType w:val="multilevel"/>
    <w:tmpl w:val="DF5E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97D89"/>
    <w:multiLevelType w:val="multilevel"/>
    <w:tmpl w:val="8B1AF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34661"/>
    <w:multiLevelType w:val="multilevel"/>
    <w:tmpl w:val="92288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B24C6"/>
    <w:multiLevelType w:val="multilevel"/>
    <w:tmpl w:val="033EE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4121B"/>
    <w:multiLevelType w:val="multilevel"/>
    <w:tmpl w:val="AE125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A5EE6"/>
    <w:multiLevelType w:val="multilevel"/>
    <w:tmpl w:val="EDAC7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B1889"/>
    <w:multiLevelType w:val="multilevel"/>
    <w:tmpl w:val="0D586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40D57"/>
    <w:multiLevelType w:val="multilevel"/>
    <w:tmpl w:val="EBAC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F3357A"/>
    <w:multiLevelType w:val="multilevel"/>
    <w:tmpl w:val="A3E88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66482"/>
    <w:multiLevelType w:val="multilevel"/>
    <w:tmpl w:val="348C5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B7A11"/>
    <w:multiLevelType w:val="multilevel"/>
    <w:tmpl w:val="46127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267D0"/>
    <w:multiLevelType w:val="multilevel"/>
    <w:tmpl w:val="BBBC9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57E83"/>
    <w:multiLevelType w:val="multilevel"/>
    <w:tmpl w:val="55285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33A4D"/>
    <w:multiLevelType w:val="multilevel"/>
    <w:tmpl w:val="9C9A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225FB"/>
    <w:multiLevelType w:val="multilevel"/>
    <w:tmpl w:val="AB2C5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E2312"/>
    <w:multiLevelType w:val="multilevel"/>
    <w:tmpl w:val="27B8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624A9E"/>
    <w:multiLevelType w:val="multilevel"/>
    <w:tmpl w:val="8CECD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3E0A41"/>
    <w:multiLevelType w:val="multilevel"/>
    <w:tmpl w:val="0D3E4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F66A4"/>
    <w:multiLevelType w:val="multilevel"/>
    <w:tmpl w:val="BDE0B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55FA6"/>
    <w:multiLevelType w:val="multilevel"/>
    <w:tmpl w:val="46E2D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374E"/>
    <w:multiLevelType w:val="multilevel"/>
    <w:tmpl w:val="FA32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31313C"/>
    <w:multiLevelType w:val="multilevel"/>
    <w:tmpl w:val="27346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70752"/>
    <w:multiLevelType w:val="multilevel"/>
    <w:tmpl w:val="0546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0279EB"/>
    <w:multiLevelType w:val="multilevel"/>
    <w:tmpl w:val="F76C7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C617F5"/>
    <w:multiLevelType w:val="multilevel"/>
    <w:tmpl w:val="6DC6C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9"/>
  </w:num>
  <w:num w:numId="5">
    <w:abstractNumId w:val="2"/>
  </w:num>
  <w:num w:numId="6">
    <w:abstractNumId w:val="33"/>
  </w:num>
  <w:num w:numId="7">
    <w:abstractNumId w:val="22"/>
  </w:num>
  <w:num w:numId="8">
    <w:abstractNumId w:val="28"/>
  </w:num>
  <w:num w:numId="9">
    <w:abstractNumId w:val="34"/>
  </w:num>
  <w:num w:numId="10">
    <w:abstractNumId w:val="0"/>
  </w:num>
  <w:num w:numId="11">
    <w:abstractNumId w:val="35"/>
  </w:num>
  <w:num w:numId="12">
    <w:abstractNumId w:val="10"/>
  </w:num>
  <w:num w:numId="13">
    <w:abstractNumId w:val="30"/>
  </w:num>
  <w:num w:numId="14">
    <w:abstractNumId w:val="31"/>
  </w:num>
  <w:num w:numId="15">
    <w:abstractNumId w:val="6"/>
  </w:num>
  <w:num w:numId="16">
    <w:abstractNumId w:val="9"/>
  </w:num>
  <w:num w:numId="17">
    <w:abstractNumId w:val="26"/>
  </w:num>
  <w:num w:numId="18">
    <w:abstractNumId w:val="16"/>
  </w:num>
  <w:num w:numId="19">
    <w:abstractNumId w:val="8"/>
  </w:num>
  <w:num w:numId="20">
    <w:abstractNumId w:val="13"/>
  </w:num>
  <w:num w:numId="21">
    <w:abstractNumId w:val="14"/>
  </w:num>
  <w:num w:numId="22">
    <w:abstractNumId w:val="27"/>
  </w:num>
  <w:num w:numId="23">
    <w:abstractNumId w:val="23"/>
  </w:num>
  <w:num w:numId="24">
    <w:abstractNumId w:val="21"/>
  </w:num>
  <w:num w:numId="25">
    <w:abstractNumId w:val="25"/>
  </w:num>
  <w:num w:numId="26">
    <w:abstractNumId w:val="11"/>
  </w:num>
  <w:num w:numId="27">
    <w:abstractNumId w:val="24"/>
  </w:num>
  <w:num w:numId="28">
    <w:abstractNumId w:val="5"/>
  </w:num>
  <w:num w:numId="29">
    <w:abstractNumId w:val="1"/>
  </w:num>
  <w:num w:numId="30">
    <w:abstractNumId w:val="36"/>
  </w:num>
  <w:num w:numId="31">
    <w:abstractNumId w:val="20"/>
  </w:num>
  <w:num w:numId="32">
    <w:abstractNumId w:val="12"/>
  </w:num>
  <w:num w:numId="33">
    <w:abstractNumId w:val="32"/>
  </w:num>
  <w:num w:numId="34">
    <w:abstractNumId w:val="29"/>
  </w:num>
  <w:num w:numId="35">
    <w:abstractNumId w:val="18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7920"/>
    <w:rsid w:val="00295BE8"/>
    <w:rsid w:val="003332DD"/>
    <w:rsid w:val="00517920"/>
    <w:rsid w:val="005B4014"/>
    <w:rsid w:val="00900D03"/>
    <w:rsid w:val="00E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0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0D03"/>
  </w:style>
  <w:style w:type="paragraph" w:styleId="af0">
    <w:name w:val="Balloon Text"/>
    <w:basedOn w:val="a"/>
    <w:link w:val="af1"/>
    <w:uiPriority w:val="99"/>
    <w:semiHidden/>
    <w:unhideWhenUsed/>
    <w:rsid w:val="0033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3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podgotovka-k-uroku/rus/1-klass" TargetMode="External"/><Relationship Id="rId117" Type="http://schemas.openxmlformats.org/officeDocument/2006/relationships/hyperlink" Target="https://uchi.ru/podgotovka-k-uroku/rus/1-klass" TargetMode="External"/><Relationship Id="rId21" Type="http://schemas.openxmlformats.org/officeDocument/2006/relationships/hyperlink" Target="https://uchi.ru/podgotovka-k-uroku/rus/1-klass" TargetMode="External"/><Relationship Id="rId42" Type="http://schemas.openxmlformats.org/officeDocument/2006/relationships/hyperlink" Target="https://uchi.ru/podgotovka-k-uroku/rus/1-klass" TargetMode="External"/><Relationship Id="rId47" Type="http://schemas.openxmlformats.org/officeDocument/2006/relationships/hyperlink" Target="https://uchi.ru/podgotovka-k-uroku/rus/1-klass" TargetMode="External"/><Relationship Id="rId63" Type="http://schemas.openxmlformats.org/officeDocument/2006/relationships/hyperlink" Target="https://uchi.ru/podgotovka-k-uroku/rus/1-klass" TargetMode="External"/><Relationship Id="rId68" Type="http://schemas.openxmlformats.org/officeDocument/2006/relationships/hyperlink" Target="https://uchi.ru/podgotovka-k-uroku/rus/1-klass" TargetMode="External"/><Relationship Id="rId84" Type="http://schemas.openxmlformats.org/officeDocument/2006/relationships/hyperlink" Target="https://uchi.ru/podgotovka-k-uroku/rus/1-klass" TargetMode="External"/><Relationship Id="rId89" Type="http://schemas.openxmlformats.org/officeDocument/2006/relationships/hyperlink" Target="https://uchi.ru/podgotovka-k-uroku/rus/1-klass" TargetMode="External"/><Relationship Id="rId112" Type="http://schemas.openxmlformats.org/officeDocument/2006/relationships/hyperlink" Target="https://uchi.ru/podgotovka-k-uroku/rus/1-klass" TargetMode="External"/><Relationship Id="rId133" Type="http://schemas.openxmlformats.org/officeDocument/2006/relationships/hyperlink" Target="https://uchi.ru/podgotovka-k-uroku/rus/1-klass" TargetMode="External"/><Relationship Id="rId138" Type="http://schemas.openxmlformats.org/officeDocument/2006/relationships/hyperlink" Target="https://uchi.ru/podgotovka-k-uroku/rus/1-klas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uchi.ru/podgotovka-k-uroku/rus/1-klass" TargetMode="External"/><Relationship Id="rId11" Type="http://schemas.openxmlformats.org/officeDocument/2006/relationships/hyperlink" Target="https://uchi.ru/podgotovka-k-uroku/rus/1-klass" TargetMode="External"/><Relationship Id="rId32" Type="http://schemas.openxmlformats.org/officeDocument/2006/relationships/hyperlink" Target="https://uchi.ru/podgotovka-k-uroku/rus/1-klass" TargetMode="External"/><Relationship Id="rId37" Type="http://schemas.openxmlformats.org/officeDocument/2006/relationships/hyperlink" Target="https://uchi.ru/podgotovka-k-uroku/rus/1-klass" TargetMode="External"/><Relationship Id="rId53" Type="http://schemas.openxmlformats.org/officeDocument/2006/relationships/hyperlink" Target="https://uchi.ru/podgotovka-k-uroku/rus/1-klass" TargetMode="External"/><Relationship Id="rId58" Type="http://schemas.openxmlformats.org/officeDocument/2006/relationships/hyperlink" Target="https://uchi.ru/podgotovka-k-uroku/rus/1-klass" TargetMode="External"/><Relationship Id="rId74" Type="http://schemas.openxmlformats.org/officeDocument/2006/relationships/hyperlink" Target="https://uchi.ru/podgotovka-k-uroku/rus/1-klass" TargetMode="External"/><Relationship Id="rId79" Type="http://schemas.openxmlformats.org/officeDocument/2006/relationships/hyperlink" Target="https://uchi.ru/podgotovka-k-uroku/rus/1-klass" TargetMode="External"/><Relationship Id="rId102" Type="http://schemas.openxmlformats.org/officeDocument/2006/relationships/hyperlink" Target="https://uchi.ru/podgotovka-k-uroku/rus/1-klass" TargetMode="External"/><Relationship Id="rId123" Type="http://schemas.openxmlformats.org/officeDocument/2006/relationships/hyperlink" Target="https://uchi.ru/podgotovka-k-uroku/rus/1-klass" TargetMode="External"/><Relationship Id="rId128" Type="http://schemas.openxmlformats.org/officeDocument/2006/relationships/hyperlink" Target="https://uchi.ru/podgotovka-k-uroku/rus/1-klass" TargetMode="External"/><Relationship Id="rId144" Type="http://schemas.openxmlformats.org/officeDocument/2006/relationships/hyperlink" Target="https://uchi.ru/podgotovka-k-uroku/rus/1-klass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podgotovka-k-uroku/rus/1-klass" TargetMode="External"/><Relationship Id="rId95" Type="http://schemas.openxmlformats.org/officeDocument/2006/relationships/hyperlink" Target="https://uchi.ru/podgotovka-k-uroku/rus/1-klass" TargetMode="External"/><Relationship Id="rId22" Type="http://schemas.openxmlformats.org/officeDocument/2006/relationships/hyperlink" Target="https://uchi.ru/podgotovka-k-uroku/rus/1-klass" TargetMode="External"/><Relationship Id="rId27" Type="http://schemas.openxmlformats.org/officeDocument/2006/relationships/hyperlink" Target="https://uchi.ru/podgotovka-k-uroku/rus/1-klass" TargetMode="External"/><Relationship Id="rId43" Type="http://schemas.openxmlformats.org/officeDocument/2006/relationships/hyperlink" Target="https://uchi.ru/podgotovka-k-uroku/rus/1-klass" TargetMode="External"/><Relationship Id="rId48" Type="http://schemas.openxmlformats.org/officeDocument/2006/relationships/hyperlink" Target="https://uchi.ru/podgotovka-k-uroku/rus/1-klass" TargetMode="External"/><Relationship Id="rId64" Type="http://schemas.openxmlformats.org/officeDocument/2006/relationships/hyperlink" Target="https://uchi.ru/podgotovka-k-uroku/rus/1-klass" TargetMode="External"/><Relationship Id="rId69" Type="http://schemas.openxmlformats.org/officeDocument/2006/relationships/hyperlink" Target="https://uchi.ru/podgotovka-k-uroku/rus/1-klass" TargetMode="External"/><Relationship Id="rId113" Type="http://schemas.openxmlformats.org/officeDocument/2006/relationships/hyperlink" Target="https://uchi.ru/podgotovka-k-uroku/rus/1-klass" TargetMode="External"/><Relationship Id="rId118" Type="http://schemas.openxmlformats.org/officeDocument/2006/relationships/hyperlink" Target="https://uchi.ru/podgotovka-k-uroku/rus/1-klass" TargetMode="External"/><Relationship Id="rId134" Type="http://schemas.openxmlformats.org/officeDocument/2006/relationships/hyperlink" Target="https://uchi.ru/podgotovka-k-uroku/rus/1-klass" TargetMode="External"/><Relationship Id="rId139" Type="http://schemas.openxmlformats.org/officeDocument/2006/relationships/hyperlink" Target="https://uchi.ru/podgotovka-k-uroku/rus/1-klass" TargetMode="External"/><Relationship Id="rId80" Type="http://schemas.openxmlformats.org/officeDocument/2006/relationships/hyperlink" Target="https://uchi.ru/podgotovka-k-uroku/rus/1-klass" TargetMode="External"/><Relationship Id="rId85" Type="http://schemas.openxmlformats.org/officeDocument/2006/relationships/hyperlink" Target="https://uchi.ru/podgotovka-k-uroku/rus/1-klass" TargetMode="External"/><Relationship Id="rId150" Type="http://schemas.openxmlformats.org/officeDocument/2006/relationships/hyperlink" Target="https://resh.edu.ru" TargetMode="External"/><Relationship Id="rId12" Type="http://schemas.openxmlformats.org/officeDocument/2006/relationships/hyperlink" Target="https://uchi.ru/podgotovka-k-uroku/rus/1-klass" TargetMode="External"/><Relationship Id="rId17" Type="http://schemas.openxmlformats.org/officeDocument/2006/relationships/hyperlink" Target="https://uchi.ru/podgotovka-k-uroku/rus/1-klass" TargetMode="External"/><Relationship Id="rId25" Type="http://schemas.openxmlformats.org/officeDocument/2006/relationships/hyperlink" Target="https://uchi.ru/podgotovka-k-uroku/rus/1-klass" TargetMode="External"/><Relationship Id="rId33" Type="http://schemas.openxmlformats.org/officeDocument/2006/relationships/hyperlink" Target="https://uchi.ru/podgotovka-k-uroku/rus/1-klass" TargetMode="External"/><Relationship Id="rId38" Type="http://schemas.openxmlformats.org/officeDocument/2006/relationships/hyperlink" Target="https://uchi.ru/podgotovka-k-uroku/rus/1-klass" TargetMode="External"/><Relationship Id="rId46" Type="http://schemas.openxmlformats.org/officeDocument/2006/relationships/hyperlink" Target="https://uchi.ru/podgotovka-k-uroku/rus/1-klass" TargetMode="External"/><Relationship Id="rId59" Type="http://schemas.openxmlformats.org/officeDocument/2006/relationships/hyperlink" Target="https://uchi.ru/podgotovka-k-uroku/rus/1-klass" TargetMode="External"/><Relationship Id="rId67" Type="http://schemas.openxmlformats.org/officeDocument/2006/relationships/hyperlink" Target="https://uchi.ru/podgotovka-k-uroku/rus/1-klass" TargetMode="External"/><Relationship Id="rId103" Type="http://schemas.openxmlformats.org/officeDocument/2006/relationships/hyperlink" Target="https://uchi.ru/podgotovka-k-uroku/rus/1-klass" TargetMode="External"/><Relationship Id="rId108" Type="http://schemas.openxmlformats.org/officeDocument/2006/relationships/hyperlink" Target="https://uchi.ru/podgotovka-k-uroku/rus/1-klass" TargetMode="External"/><Relationship Id="rId116" Type="http://schemas.openxmlformats.org/officeDocument/2006/relationships/hyperlink" Target="https://uchi.ru/podgotovka-k-uroku/rus/1-klass" TargetMode="External"/><Relationship Id="rId124" Type="http://schemas.openxmlformats.org/officeDocument/2006/relationships/hyperlink" Target="https://uchi.ru/podgotovka-k-uroku/rus/1-klass" TargetMode="External"/><Relationship Id="rId129" Type="http://schemas.openxmlformats.org/officeDocument/2006/relationships/hyperlink" Target="https://uchi.ru/podgotovka-k-uroku/rus/1-klass" TargetMode="External"/><Relationship Id="rId137" Type="http://schemas.openxmlformats.org/officeDocument/2006/relationships/hyperlink" Target="https://uchi.ru/podgotovka-k-uroku/rus/1-klass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uchi.ru/podgotovka-k-uroku/rus/1-klass" TargetMode="External"/><Relationship Id="rId54" Type="http://schemas.openxmlformats.org/officeDocument/2006/relationships/hyperlink" Target="https://uchi.ru/podgotovka-k-uroku/rus/1-klass" TargetMode="External"/><Relationship Id="rId62" Type="http://schemas.openxmlformats.org/officeDocument/2006/relationships/hyperlink" Target="https://uchi.ru/podgotovka-k-uroku/rus/1-klass" TargetMode="External"/><Relationship Id="rId70" Type="http://schemas.openxmlformats.org/officeDocument/2006/relationships/hyperlink" Target="https://uchi.ru/podgotovka-k-uroku/rus/1-klass" TargetMode="External"/><Relationship Id="rId75" Type="http://schemas.openxmlformats.org/officeDocument/2006/relationships/hyperlink" Target="https://uchi.ru/podgotovka-k-uroku/rus/1-klass" TargetMode="External"/><Relationship Id="rId83" Type="http://schemas.openxmlformats.org/officeDocument/2006/relationships/hyperlink" Target="https://uchi.ru/podgotovka-k-uroku/rus/1-klass" TargetMode="External"/><Relationship Id="rId88" Type="http://schemas.openxmlformats.org/officeDocument/2006/relationships/hyperlink" Target="https://uchi.ru/podgotovka-k-uroku/rus/1-klass" TargetMode="External"/><Relationship Id="rId91" Type="http://schemas.openxmlformats.org/officeDocument/2006/relationships/hyperlink" Target="https://uchi.ru/podgotovka-k-uroku/rus/1-klass" TargetMode="External"/><Relationship Id="rId96" Type="http://schemas.openxmlformats.org/officeDocument/2006/relationships/hyperlink" Target="https://uchi.ru/podgotovka-k-uroku/rus/1-klass" TargetMode="External"/><Relationship Id="rId111" Type="http://schemas.openxmlformats.org/officeDocument/2006/relationships/hyperlink" Target="https://uchi.ru/podgotovka-k-uroku/rus/1-klass" TargetMode="External"/><Relationship Id="rId132" Type="http://schemas.openxmlformats.org/officeDocument/2006/relationships/hyperlink" Target="https://uchi.ru/podgotovka-k-uroku/rus/1-klass" TargetMode="External"/><Relationship Id="rId140" Type="http://schemas.openxmlformats.org/officeDocument/2006/relationships/hyperlink" Target="https://uchi.ru/podgotovka-k-uroku/rus/1-klass" TargetMode="External"/><Relationship Id="rId145" Type="http://schemas.openxmlformats.org/officeDocument/2006/relationships/hyperlink" Target="https://uchi.ru/podgotovka-k-uroku/rus/1-klass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uchi.ru/podgotovka-k-uroku/rus/1-klass" TargetMode="External"/><Relationship Id="rId28" Type="http://schemas.openxmlformats.org/officeDocument/2006/relationships/hyperlink" Target="https://uchi.ru/podgotovka-k-uroku/rus/1-klass" TargetMode="External"/><Relationship Id="rId36" Type="http://schemas.openxmlformats.org/officeDocument/2006/relationships/hyperlink" Target="https://uchi.ru/podgotovka-k-uroku/rus/1-klass" TargetMode="External"/><Relationship Id="rId49" Type="http://schemas.openxmlformats.org/officeDocument/2006/relationships/hyperlink" Target="https://uchi.ru/podgotovka-k-uroku/rus/1-klass" TargetMode="External"/><Relationship Id="rId57" Type="http://schemas.openxmlformats.org/officeDocument/2006/relationships/hyperlink" Target="https://uchi.ru/podgotovka-k-uroku/rus/1-klass" TargetMode="External"/><Relationship Id="rId106" Type="http://schemas.openxmlformats.org/officeDocument/2006/relationships/hyperlink" Target="https://uchi.ru/podgotovka-k-uroku/rus/1-klass" TargetMode="External"/><Relationship Id="rId114" Type="http://schemas.openxmlformats.org/officeDocument/2006/relationships/hyperlink" Target="https://uchi.ru/podgotovka-k-uroku/rus/1-klass" TargetMode="External"/><Relationship Id="rId119" Type="http://schemas.openxmlformats.org/officeDocument/2006/relationships/hyperlink" Target="https://uchi.ru/podgotovka-k-uroku/rus/1-klass" TargetMode="External"/><Relationship Id="rId127" Type="http://schemas.openxmlformats.org/officeDocument/2006/relationships/hyperlink" Target="https://uchi.ru/podgotovka-k-uroku/rus/1-klass" TargetMode="External"/><Relationship Id="rId10" Type="http://schemas.openxmlformats.org/officeDocument/2006/relationships/hyperlink" Target="https://uchi.ru/podgotovka-k-uroku/rus/1-klass" TargetMode="External"/><Relationship Id="rId31" Type="http://schemas.openxmlformats.org/officeDocument/2006/relationships/hyperlink" Target="https://uchi.ru/podgotovka-k-uroku/rus/1-klass" TargetMode="External"/><Relationship Id="rId44" Type="http://schemas.openxmlformats.org/officeDocument/2006/relationships/hyperlink" Target="https://uchi.ru/podgotovka-k-uroku/rus/1-klass" TargetMode="External"/><Relationship Id="rId52" Type="http://schemas.openxmlformats.org/officeDocument/2006/relationships/hyperlink" Target="https://uchi.ru/podgotovka-k-uroku/rus/1-klass" TargetMode="External"/><Relationship Id="rId60" Type="http://schemas.openxmlformats.org/officeDocument/2006/relationships/hyperlink" Target="https://uchi.ru/podgotovka-k-uroku/rus/1-klass" TargetMode="External"/><Relationship Id="rId65" Type="http://schemas.openxmlformats.org/officeDocument/2006/relationships/hyperlink" Target="https://uchi.ru/podgotovka-k-uroku/rus/1-klass" TargetMode="External"/><Relationship Id="rId73" Type="http://schemas.openxmlformats.org/officeDocument/2006/relationships/hyperlink" Target="https://uchi.ru/podgotovka-k-uroku/rus/1-klass" TargetMode="External"/><Relationship Id="rId78" Type="http://schemas.openxmlformats.org/officeDocument/2006/relationships/hyperlink" Target="https://uchi.ru/podgotovka-k-uroku/rus/1-klass" TargetMode="External"/><Relationship Id="rId81" Type="http://schemas.openxmlformats.org/officeDocument/2006/relationships/hyperlink" Target="https://uchi.ru/podgotovka-k-uroku/rus/1-klass" TargetMode="External"/><Relationship Id="rId86" Type="http://schemas.openxmlformats.org/officeDocument/2006/relationships/hyperlink" Target="https://uchi.ru/podgotovka-k-uroku/rus/1-klass" TargetMode="External"/><Relationship Id="rId94" Type="http://schemas.openxmlformats.org/officeDocument/2006/relationships/hyperlink" Target="https://uchi.ru/podgotovka-k-uroku/rus/1-klass" TargetMode="External"/><Relationship Id="rId99" Type="http://schemas.openxmlformats.org/officeDocument/2006/relationships/hyperlink" Target="https://uchi.ru/podgotovka-k-uroku/rus/1-klass" TargetMode="External"/><Relationship Id="rId101" Type="http://schemas.openxmlformats.org/officeDocument/2006/relationships/hyperlink" Target="https://uchi.ru/podgotovka-k-uroku/rus/1-klass" TargetMode="External"/><Relationship Id="rId122" Type="http://schemas.openxmlformats.org/officeDocument/2006/relationships/hyperlink" Target="https://uchi.ru/podgotovka-k-uroku/rus/1-klass" TargetMode="External"/><Relationship Id="rId130" Type="http://schemas.openxmlformats.org/officeDocument/2006/relationships/hyperlink" Target="https://uchi.ru/podgotovka-k-uroku/rus/1-klass" TargetMode="External"/><Relationship Id="rId135" Type="http://schemas.openxmlformats.org/officeDocument/2006/relationships/hyperlink" Target="https://uchi.ru/podgotovka-k-uroku/rus/1-klass" TargetMode="External"/><Relationship Id="rId143" Type="http://schemas.openxmlformats.org/officeDocument/2006/relationships/hyperlink" Target="https://uchi.ru/podgotovka-k-uroku/rus/1-klass" TargetMode="External"/><Relationship Id="rId148" Type="http://schemas.openxmlformats.org/officeDocument/2006/relationships/hyperlink" Target="https://uchi.ru/podgotovka-k-uroku/rus/1-klass" TargetMode="External"/><Relationship Id="rId151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podgotovka-k-uroku/rus/1-klass" TargetMode="External"/><Relationship Id="rId13" Type="http://schemas.openxmlformats.org/officeDocument/2006/relationships/hyperlink" Target="https://uchi.ru/podgotovka-k-uroku/rus/1-klass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uchi.ru/podgotovka-k-uroku/rus/1-klass" TargetMode="External"/><Relationship Id="rId109" Type="http://schemas.openxmlformats.org/officeDocument/2006/relationships/hyperlink" Target="https://uchi.ru/podgotovka-k-uroku/rus/1-klass" TargetMode="External"/><Relationship Id="rId34" Type="http://schemas.openxmlformats.org/officeDocument/2006/relationships/hyperlink" Target="https://uchi.ru/podgotovka-k-uroku/rus/1-klass" TargetMode="External"/><Relationship Id="rId50" Type="http://schemas.openxmlformats.org/officeDocument/2006/relationships/hyperlink" Target="https://uchi.ru/podgotovka-k-uroku/rus/1-klass" TargetMode="External"/><Relationship Id="rId55" Type="http://schemas.openxmlformats.org/officeDocument/2006/relationships/hyperlink" Target="https://uchi.ru/podgotovka-k-uroku/rus/1-klass" TargetMode="External"/><Relationship Id="rId76" Type="http://schemas.openxmlformats.org/officeDocument/2006/relationships/hyperlink" Target="https://uchi.ru/podgotovka-k-uroku/rus/1-klass" TargetMode="External"/><Relationship Id="rId97" Type="http://schemas.openxmlformats.org/officeDocument/2006/relationships/hyperlink" Target="https://uchi.ru/podgotovka-k-uroku/rus/1-klass" TargetMode="External"/><Relationship Id="rId104" Type="http://schemas.openxmlformats.org/officeDocument/2006/relationships/hyperlink" Target="https://uchi.ru/podgotovka-k-uroku/rus/1-klass" TargetMode="External"/><Relationship Id="rId120" Type="http://schemas.openxmlformats.org/officeDocument/2006/relationships/hyperlink" Target="https://uchi.ru/podgotovka-k-uroku/rus/1-klass" TargetMode="External"/><Relationship Id="rId125" Type="http://schemas.openxmlformats.org/officeDocument/2006/relationships/hyperlink" Target="https://uchi.ru/podgotovka-k-uroku/rus/1-klass" TargetMode="External"/><Relationship Id="rId141" Type="http://schemas.openxmlformats.org/officeDocument/2006/relationships/hyperlink" Target="https://uchi.ru/podgotovka-k-uroku/rus/1-klass" TargetMode="External"/><Relationship Id="rId146" Type="http://schemas.openxmlformats.org/officeDocument/2006/relationships/hyperlink" Target="https://uchi.ru/podgotovka-k-uroku/rus/1-klas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podgotovka-k-uroku/rus/1-klass" TargetMode="External"/><Relationship Id="rId92" Type="http://schemas.openxmlformats.org/officeDocument/2006/relationships/hyperlink" Target="https://uchi.ru/podgotovka-k-uroku/rus/1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podgotovka-k-uroku/rus/1-klass" TargetMode="External"/><Relationship Id="rId24" Type="http://schemas.openxmlformats.org/officeDocument/2006/relationships/hyperlink" Target="https://uchi.ru/podgotovka-k-uroku/rus/1-klass" TargetMode="External"/><Relationship Id="rId40" Type="http://schemas.openxmlformats.org/officeDocument/2006/relationships/hyperlink" Target="https://uchi.ru/podgotovka-k-uroku/rus/1-klass" TargetMode="External"/><Relationship Id="rId45" Type="http://schemas.openxmlformats.org/officeDocument/2006/relationships/hyperlink" Target="https://uchi.ru/podgotovka-k-uroku/rus/1-klass" TargetMode="External"/><Relationship Id="rId66" Type="http://schemas.openxmlformats.org/officeDocument/2006/relationships/hyperlink" Target="https://uchi.ru/podgotovka-k-uroku/rus/1-klass" TargetMode="External"/><Relationship Id="rId87" Type="http://schemas.openxmlformats.org/officeDocument/2006/relationships/hyperlink" Target="https://uchi.ru/podgotovka-k-uroku/rus/1-klass" TargetMode="External"/><Relationship Id="rId110" Type="http://schemas.openxmlformats.org/officeDocument/2006/relationships/hyperlink" Target="https://uchi.ru/podgotovka-k-uroku/rus/1-klass" TargetMode="External"/><Relationship Id="rId115" Type="http://schemas.openxmlformats.org/officeDocument/2006/relationships/hyperlink" Target="https://uchi.ru/podgotovka-k-uroku/rus/1-klass" TargetMode="External"/><Relationship Id="rId131" Type="http://schemas.openxmlformats.org/officeDocument/2006/relationships/hyperlink" Target="https://uchi.ru/podgotovka-k-uroku/rus/1-klass" TargetMode="External"/><Relationship Id="rId136" Type="http://schemas.openxmlformats.org/officeDocument/2006/relationships/hyperlink" Target="https://uchi.ru/podgotovka-k-uroku/rus/1-klass" TargetMode="External"/><Relationship Id="rId61" Type="http://schemas.openxmlformats.org/officeDocument/2006/relationships/hyperlink" Target="https://uchi.ru/podgotovka-k-uroku/rus/1-klass" TargetMode="External"/><Relationship Id="rId82" Type="http://schemas.openxmlformats.org/officeDocument/2006/relationships/hyperlink" Target="https://uchi.ru/podgotovka-k-uroku/rus/1-klass" TargetMode="External"/><Relationship Id="rId15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uchi.ru/podgotovka-k-uroku/rus/1-klass" TargetMode="External"/><Relationship Id="rId30" Type="http://schemas.openxmlformats.org/officeDocument/2006/relationships/hyperlink" Target="https://uchi.ru/podgotovka-k-uroku/rus/1-klass" TargetMode="External"/><Relationship Id="rId35" Type="http://schemas.openxmlformats.org/officeDocument/2006/relationships/hyperlink" Target="https://uchi.ru/podgotovka-k-uroku/rus/1-klass" TargetMode="External"/><Relationship Id="rId56" Type="http://schemas.openxmlformats.org/officeDocument/2006/relationships/hyperlink" Target="https://uchi.ru/podgotovka-k-uroku/rus/1-klass" TargetMode="External"/><Relationship Id="rId77" Type="http://schemas.openxmlformats.org/officeDocument/2006/relationships/hyperlink" Target="https://uchi.ru/podgotovka-k-uroku/rus/1-klass" TargetMode="External"/><Relationship Id="rId100" Type="http://schemas.openxmlformats.org/officeDocument/2006/relationships/hyperlink" Target="https://uchi.ru/podgotovka-k-uroku/rus/1-klass" TargetMode="External"/><Relationship Id="rId105" Type="http://schemas.openxmlformats.org/officeDocument/2006/relationships/hyperlink" Target="https://uchi.ru/podgotovka-k-uroku/rus/1-klass" TargetMode="External"/><Relationship Id="rId126" Type="http://schemas.openxmlformats.org/officeDocument/2006/relationships/hyperlink" Target="https://uchi.ru/podgotovka-k-uroku/rus/1-klass" TargetMode="External"/><Relationship Id="rId147" Type="http://schemas.openxmlformats.org/officeDocument/2006/relationships/hyperlink" Target="https://uchi.ru/podgotovka-k-uroku/rus/1-klas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/podgotovka-k-uroku/rus/1-klass" TargetMode="External"/><Relationship Id="rId72" Type="http://schemas.openxmlformats.org/officeDocument/2006/relationships/hyperlink" Target="https://uchi.ru/podgotovka-k-uroku/rus/1-klass" TargetMode="External"/><Relationship Id="rId93" Type="http://schemas.openxmlformats.org/officeDocument/2006/relationships/hyperlink" Target="https://uchi.ru/podgotovka-k-uroku/rus/1-klass" TargetMode="External"/><Relationship Id="rId98" Type="http://schemas.openxmlformats.org/officeDocument/2006/relationships/hyperlink" Target="https://uchi.ru/podgotovka-k-uroku/rus/1-klass" TargetMode="External"/><Relationship Id="rId121" Type="http://schemas.openxmlformats.org/officeDocument/2006/relationships/hyperlink" Target="https://uchi.ru/podgotovka-k-uroku/rus/1-klass" TargetMode="External"/><Relationship Id="rId142" Type="http://schemas.openxmlformats.org/officeDocument/2006/relationships/hyperlink" Target="https://uchi.ru/podgotovka-k-uroku/rus/1-klas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2024-09-01T13:05:00Z</dcterms:created>
  <dcterms:modified xsi:type="dcterms:W3CDTF">2024-11-12T18:57:00Z</dcterms:modified>
</cp:coreProperties>
</file>